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Üniversite Ders Muafiyeti Başvuru Dilekçesi</w:t>
      </w:r>
    </w:p>
    <w:p>
      <w:r>
        <w:t>[ÜNİVERSİTE / FAKÜLTE / YÜKSEKOKUL / ENSTİTÜ YÖNETİMİNE]</w:t>
      </w:r>
    </w:p>
    <w:p>
      <w:r>
        <w:t>Öğrenci: [AD SOYAD]    Numara: [NO]    Program: [PROGRAM]</w:t>
      </w:r>
    </w:p>
    <w:p>
      <w:r>
        <w:t>Konu: Önceki öğrenimde tamamlanan derslerin muafiyet ve intibak bakımından değerlendirilmesi</w:t>
      </w:r>
    </w:p>
    <w:p>
      <w:r>
        <w:t>[ÖNCEKİ KURUM / PROGRAM] bünyesinde tamamladığım aşağıdaki derslerin, kayıtlı olduğum programın dersleriyle eşdeğerlik ve intibak yönünden incelenmesini talep ederim. Transkript ve ders içerikleri ektedir. Kararın üniversitenizin güncel usulüne göre verilmesini rica ederim.</w:t>
      </w:r>
    </w:p>
    <w:p>
      <w:pPr>
        <w:pStyle w:val="Heading2"/>
      </w:pPr>
      <w:r>
        <w:t>Talep edilen ders eşleştirmesi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E9EFF3"/>
          </w:tcPr>
          <w:p>
            <w:r>
              <w:rPr>
                <w:b/>
              </w:rPr>
              <w:t>Önceki ders kodu ve adı</w:t>
            </w:r>
          </w:p>
        </w:tc>
        <w:tc>
          <w:tcPr>
            <w:tcW w:type="dxa" w:w="2493"/>
            <w:shd w:fill="E9EFF3"/>
          </w:tcPr>
          <w:p>
            <w:r>
              <w:rPr>
                <w:b/>
              </w:rPr>
              <w:t>Önceki AKTS / not</w:t>
            </w:r>
          </w:p>
        </w:tc>
        <w:tc>
          <w:tcPr>
            <w:tcW w:type="dxa" w:w="2493"/>
            <w:shd w:fill="E9EFF3"/>
          </w:tcPr>
          <w:p>
            <w:r>
              <w:rPr>
                <w:b/>
              </w:rPr>
              <w:t>Yeni program dersi kodu ve adı</w:t>
            </w:r>
          </w:p>
        </w:tc>
        <w:tc>
          <w:tcPr>
            <w:tcW w:type="dxa" w:w="2493"/>
            <w:shd w:fill="E9EFF3"/>
          </w:tcPr>
          <w:p>
            <w:r>
              <w:rPr>
                <w:b/>
              </w:rPr>
              <w:t>Yeni AKTS</w:t>
            </w:r>
          </w:p>
        </w:tc>
      </w:tr>
      <w:tr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 / NOT]</w:t>
            </w:r>
          </w:p>
        </w:tc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[AKTS]</w:t>
            </w:r>
          </w:p>
        </w:tc>
      </w:tr>
      <w:tr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 / NOT]</w:t>
            </w:r>
          </w:p>
        </w:tc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[AKTS]</w:t>
            </w:r>
          </w:p>
        </w:tc>
      </w:tr>
      <w:tr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 / NOT]</w:t>
            </w:r>
          </w:p>
        </w:tc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[AKTS]</w:t>
            </w:r>
          </w:p>
        </w:tc>
      </w:tr>
      <w:tr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 / NOT]</w:t>
            </w:r>
          </w:p>
        </w:tc>
        <w:tc>
          <w:tcPr>
            <w:tcW w:type="dxa" w:w="2493"/>
          </w:tcPr>
          <w:p>
            <w:r>
              <w:t>[KOD / AD]</w:t>
            </w:r>
          </w:p>
        </w:tc>
        <w:tc>
          <w:tcPr>
            <w:tcW w:type="dxa" w:w="2493"/>
          </w:tcPr>
          <w:p>
            <w:r>
              <w:t>[AKTS]</w:t>
            </w:r>
          </w:p>
        </w:tc>
      </w:tr>
    </w:tbl>
    <w:p>
      <w:r>
        <w:t>Eşleştirme yalnız öğrencinin önerisidir; ders adı, içerik, kredi, not ve diğer ölçütleri ilgili üniversite değerlendirir. Kurumun kendi tablosu veya çevrim içi sistemi varsa onu kullanın.</w:t>
      </w:r>
    </w:p>
    <w:p>
      <w:r>
        <w:t>Ekler: [TRANSKRİPT] [DERS İÇERİKLERİ] [VARSA DİĞER BELGE]. Gerekli onay ve belge biçimini kayıtlı olduğunuz birimden doğrulayın.</w:t>
      </w:r>
    </w:p>
    <w:p>
      <w:r>
        <w:t>Tarih: [GG.AA.YYYY]    Ad soyad: [AD SOYAD]    İmza: [İMZA]</w:t>
      </w:r>
    </w:p>
    <w:p>
      <w:pPr>
        <w:pStyle w:val="Heading2"/>
      </w:pPr>
      <w:r>
        <w:t>Kullanım sınırı</w:t>
      </w:r>
    </w:p>
    <w:p>
      <w:r>
        <w:t>Başvuru süresi ve kanalı üniversite ve döneme göre değişir. Bu genel dilekçe resmî formun yerine geçmez; muafiyet veya belirli bir sınıfa intibak sonucu garanti etmez. Başvuru öncesinde kendi üniversitenizin güncel duyurusunu kontrol edin.</w:t>
      </w:r>
    </w:p>
    <w:p>
      <w:r>
        <w:t>Kaynak kontrolü: 5 Ekim 2026. Farklı kurum uygulamalarına örnek olarak Harran Üniversitesi ve Karamanoğlu Mehmetbey Üniversitesi 2026–2027 muafiyet duyuruları incelendi.</w:t>
      </w:r>
    </w:p>
    <w:sectPr w:rsidR="00FC693F" w:rsidRPr="0006063C" w:rsidSect="00034616"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