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Tahliye günü taşınmaz teslim kontrol listesi</w:t>
      </w:r>
    </w:p>
    <w:p>
      <w:r>
        <w:t>Kiralananın fiilî iadesinde oda, sayaç, demirbaş, anahtar ve taraf çekincelerini ayrı işaretleme örneği. Kira ilişkisinin sona erme sebebi veya borç hesabı ayrıca değerlendirilir.</w:t>
      </w:r>
    </w:p>
    <w:p>
      <w:pPr>
        <w:pStyle w:val="Heading2"/>
      </w:pPr>
      <w:r>
        <w:t>1. Taşınmaz ve kayıt zamanı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Kiralanan adres / bölüm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Kiraya veren / kiracı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Kayıt tarih / saat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Kira sözleşmesi no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[ADRES / 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 / AD]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 / SAAT]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TARİH]</w:t>
            </w:r>
          </w:p>
        </w:tc>
      </w:tr>
    </w:tbl>
    <w:p>
      <w:pPr>
        <w:pStyle w:val="Heading2"/>
      </w:pPr>
      <w:r>
        <w:t>2. Tahliye günü kontrolü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Alan / işlem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Gözlem / değer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Foto / alındı no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Çekince / takip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Odalar / duvar / zemin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[SONUÇ / DEĞER]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[NOT / YOK]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Mutfak / banyo / tesisat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[SONUÇ / DEĞER]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[NOT / YOK]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Demirbaş / cihazlar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[SONUÇ / DEĞER]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[NOT / YOK]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Elektrik / su / gaz sayaçları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[SONUÇ / DEĞER]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[NOT / YOK]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Anahtar / kumanda adedi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[SONUÇ / DEĞER]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[NOT / YOK]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Eşya boşaltma / temizlik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[SONUÇ / DEĞER]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[NOT / YOK]</w:t>
            </w:r>
          </w:p>
        </w:tc>
      </w:tr>
    </w:tbl>
    <w:p>
      <w:r>
        <w:t>Anahtarların fiilî teslim saati ve alındısı: [SAAT / NO]. Kalan eşya veya erişim: [LİSTE / YOK]. Sonradan incelenecek kalem ve tarih: [LİSTE / TARİH]. Depozito ve kira hesabı ayrı yazılı mutabakatta: [REFERANS / YOK].</w:t>
      </w:r>
    </w:p>
    <w:p>
      <w:r>
        <w:t>Kiraya verenin açık çekincesi: [METİN]. Kiracının açık çekincesi: [METİN]. İmza yoksa [YOK] yazılır. Form, otomatik ibra veya hasarsız teslim kabulü değildir; olağan eskime ve somut delil ayrıca incelenir.</w:t>
      </w:r>
    </w:p>
    <w:p>
      <w:r>
        <w:t>Kiraya veren: [AD / TARİH / İMZA]   Kiracı: [AD / TARİH / İMZA / YOK]. Kaynak: Adalet Bakanlığı UYAP, TBK 334–335 ve anahtar teslimine ilişkin kararlar. Kontrol: 05.10.2026.</w:t>
      </w:r>
    </w:p>
    <w:sectPr w:rsidR="00FC693F" w:rsidRPr="0006063C" w:rsidSect="00034616">
      <w:pgSz w:w="12240" w:h="15840"/>
      <w:pgMar w:top="879" w:right="822" w:bottom="87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