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Nişan Eşyası Fiilî Teslim ve İtiraz Tutanağı</w:t>
      </w:r>
    </w:p>
    <w:p>
      <w:r>
        <w:t>Teslim yeri/tarihi/saati: [YER/TARİH/SAAT]   Teslim eden/alan: [ADLAR]. Bu belge yalnız listelenen eşyaların fiilî teslimini gösterir.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</w:tcPr>
          <w:p>
            <w:r>
              <w:t>Eşya / miktar / ayırt edici özellik</w:t>
            </w:r>
          </w:p>
        </w:tc>
        <w:tc>
          <w:tcPr>
            <w:tcW w:type="dxa" w:w="2550"/>
          </w:tcPr>
          <w:p>
            <w:r>
              <w:t>Fotoğraf/fiş no ve görünür durum</w:t>
            </w:r>
          </w:p>
        </w:tc>
        <w:tc>
          <w:tcPr>
            <w:tcW w:type="dxa" w:w="2550"/>
          </w:tcPr>
          <w:p>
            <w:r>
              <w:t>Teslim alan / zaman</w:t>
            </w:r>
          </w:p>
        </w:tc>
        <w:tc>
          <w:tcPr>
            <w:tcW w:type="dxa" w:w="2550"/>
          </w:tcPr>
          <w:p>
            <w:r>
              <w:t>İtiraz / çekince</w:t>
            </w:r>
          </w:p>
        </w:tc>
      </w:tr>
      <w:tr>
        <w:tc>
          <w:tcPr>
            <w:tcW w:type="dxa" w:w="2550"/>
          </w:tcPr>
          <w:p>
            <w:r>
              <w:t>[EŞYA/MİKTAR]</w:t>
            </w:r>
          </w:p>
        </w:tc>
        <w:tc>
          <w:tcPr>
            <w:tcW w:type="dxa" w:w="2550"/>
          </w:tcPr>
          <w:p>
            <w:r>
              <w:t>[NO/DURUM]</w:t>
            </w:r>
          </w:p>
        </w:tc>
        <w:tc>
          <w:tcPr>
            <w:tcW w:type="dxa" w:w="2550"/>
          </w:tcPr>
          <w:p>
            <w:r>
              <w:t>[AD/TARİH-SAAT]</w:t>
            </w:r>
          </w:p>
        </w:tc>
        <w:tc>
          <w:tcPr>
            <w:tcW w:type="dxa" w:w="2550"/>
          </w:tcPr>
          <w:p>
            <w:r>
              <w:t>[VARSA]</w:t>
            </w:r>
          </w:p>
        </w:tc>
      </w:tr>
      <w:tr>
        <w:tc>
          <w:tcPr>
            <w:tcW w:type="dxa" w:w="2550"/>
          </w:tcPr>
          <w:p>
            <w:r>
              <w:t>[EŞYA/MİKTAR]</w:t>
            </w:r>
          </w:p>
        </w:tc>
        <w:tc>
          <w:tcPr>
            <w:tcW w:type="dxa" w:w="2550"/>
          </w:tcPr>
          <w:p>
            <w:r>
              <w:t>[NO/DURUM]</w:t>
            </w:r>
          </w:p>
        </w:tc>
        <w:tc>
          <w:tcPr>
            <w:tcW w:type="dxa" w:w="2550"/>
          </w:tcPr>
          <w:p>
            <w:r>
              <w:t>[AD/TARİH-SAAT]</w:t>
            </w:r>
          </w:p>
        </w:tc>
        <w:tc>
          <w:tcPr>
            <w:tcW w:type="dxa" w:w="2550"/>
          </w:tcPr>
          <w:p>
            <w:r>
              <w:t>[VARSA]</w:t>
            </w:r>
          </w:p>
        </w:tc>
      </w:tr>
      <w:tr>
        <w:tc>
          <w:tcPr>
            <w:tcW w:type="dxa" w:w="2550"/>
          </w:tcPr>
          <w:p>
            <w:r>
              <w:t>[EŞYA/MİKTAR]</w:t>
            </w:r>
          </w:p>
        </w:tc>
        <w:tc>
          <w:tcPr>
            <w:tcW w:type="dxa" w:w="2550"/>
          </w:tcPr>
          <w:p>
            <w:r>
              <w:t>[NO/DURUM]</w:t>
            </w:r>
          </w:p>
        </w:tc>
        <w:tc>
          <w:tcPr>
            <w:tcW w:type="dxa" w:w="2550"/>
          </w:tcPr>
          <w:p>
            <w:r>
              <w:t>[AD/TARİH-SAAT]</w:t>
            </w:r>
          </w:p>
        </w:tc>
        <w:tc>
          <w:tcPr>
            <w:tcW w:type="dxa" w:w="2550"/>
          </w:tcPr>
          <w:p>
            <w:r>
              <w:t>[VARSA]</w:t>
            </w:r>
          </w:p>
        </w:tc>
      </w:tr>
    </w:tbl>
    <w:p>
      <w:r>
        <w:t>Teslim edilmeyen veya mülkiyeti çekişmeli kalemler: [LİSTE]. Teslim eden/alan/tanık: [İMZALAR]. Bu kayıt TMK m.122 kapsamında iade hakkının varlığını, eşyanın alışılmışın dışı hediye niteliğini veya değerini kesinleştirmez. İmzadan önce fiilî durumu ve dayanakları doğrulayın.</w:t>
      </w:r>
    </w:p>
    <w:sectPr w:rsidR="00FC693F" w:rsidRPr="0006063C" w:rsidSect="00034616"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