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Mesafeli Satış İade Kargo Teslim Kaydı</w:t>
      </w:r>
    </w:p>
    <w:p>
      <w:r>
        <w:t>Sipariş: [NO / TARİH]    Satıcı/sağlayıcı: [AD]    Cayma veya iade bildirimi: [TARİH / KANAL / NO]. Bu belge taşıyıcıya teslimi kaydeder.</w:t>
      </w:r>
    </w:p>
    <w:p>
      <w:pPr>
        <w:pStyle w:val="Heading2"/>
      </w:pPr>
      <w:r>
        <w:t>Paket ve ürün listesi</w:t>
      </w:r>
    </w:p>
    <w:tbl>
      <w:tblPr>
        <w:tblStyle w:val="TableGrid"/>
        <w:tblW w:type="auto" w:w="0"/>
        <w:tblLook w:firstColumn="1" w:firstRow="1" w:lastColumn="0" w:lastRow="0" w:noHBand="0" w:noVBand="1" w:val="04A0"/>
      </w:tblPr>
      <w:tblGrid>
        <w:gridCol w:w="3400"/>
        <w:gridCol w:w="3400"/>
        <w:gridCol w:w="3400"/>
      </w:tblGrid>
      <w:tr>
        <w:tc>
          <w:tcPr>
            <w:tcW w:type="dxa" w:w="3400"/>
            <w:shd w:fill="E9EFF3"/>
          </w:tcPr>
          <w:p>
            <w:r>
              <w:rPr>
                <w:b/>
              </w:rPr>
              <w:t>Ürün / aksesuar</w:t>
            </w:r>
          </w:p>
        </w:tc>
        <w:tc>
          <w:tcPr>
            <w:tcW w:type="dxa" w:w="3400"/>
            <w:shd w:fill="E9EFF3"/>
          </w:tcPr>
          <w:p>
            <w:r>
              <w:rPr>
                <w:b/>
              </w:rPr>
              <w:t>Adet ve görünür durum</w:t>
            </w:r>
          </w:p>
        </w:tc>
        <w:tc>
          <w:tcPr>
            <w:tcW w:type="dxa" w:w="3400"/>
            <w:shd w:fill="E9EFF3"/>
          </w:tcPr>
          <w:p>
            <w:r>
              <w:rPr>
                <w:b/>
              </w:rPr>
              <w:t>Paket / fotoğraf no</w:t>
            </w:r>
          </w:p>
        </w:tc>
      </w:tr>
      <w:tr>
        <w:tc>
          <w:tcPr>
            <w:tcW w:type="dxa" w:w="3400"/>
          </w:tcPr>
          <w:p>
            <w:r>
              <w:t>[ÜRÜN]</w:t>
            </w:r>
          </w:p>
        </w:tc>
        <w:tc>
          <w:tcPr>
            <w:tcW w:type="dxa" w:w="3400"/>
          </w:tcPr>
          <w:p>
            <w:r>
              <w:t>[ADET / DURUM]</w:t>
            </w:r>
          </w:p>
        </w:tc>
        <w:tc>
          <w:tcPr>
            <w:tcW w:type="dxa" w:w="3400"/>
          </w:tcPr>
          <w:p>
            <w:r>
              <w:t>[NO]</w:t>
            </w:r>
          </w:p>
        </w:tc>
      </w:tr>
      <w:tr>
        <w:tc>
          <w:tcPr>
            <w:tcW w:type="dxa" w:w="3400"/>
          </w:tcPr>
          <w:p>
            <w:r>
              <w:t>[AKSESUAR]</w:t>
            </w:r>
          </w:p>
        </w:tc>
        <w:tc>
          <w:tcPr>
            <w:tcW w:type="dxa" w:w="3400"/>
          </w:tcPr>
          <w:p>
            <w:r>
              <w:t>[ADET / DURUM]</w:t>
            </w:r>
          </w:p>
        </w:tc>
        <w:tc>
          <w:tcPr>
            <w:tcW w:type="dxa" w:w="3400"/>
          </w:tcPr>
          <w:p>
            <w:r>
              <w:t>[NO]</w:t>
            </w:r>
          </w:p>
        </w:tc>
      </w:tr>
      <w:tr>
        <w:tc>
          <w:tcPr>
            <w:tcW w:type="dxa" w:w="3400"/>
          </w:tcPr>
          <w:p>
            <w:r>
              <w:t>[DİĞER]</w:t>
            </w:r>
          </w:p>
        </w:tc>
        <w:tc>
          <w:tcPr>
            <w:tcW w:type="dxa" w:w="3400"/>
          </w:tcPr>
          <w:p>
            <w:r>
              <w:t>[ADET / DURUM]</w:t>
            </w:r>
          </w:p>
        </w:tc>
        <w:tc>
          <w:tcPr>
            <w:tcW w:type="dxa" w:w="3400"/>
          </w:tcPr>
          <w:p>
            <w:r>
              <w:t>[NO]</w:t>
            </w:r>
          </w:p>
        </w:tc>
      </w:tr>
    </w:tbl>
    <w:p/>
    <w:p>
      <w:pPr>
        <w:pStyle w:val="Heading2"/>
      </w:pPr>
      <w:r>
        <w:t>Taşıyıcıya teslim kaydı</w:t>
      </w:r>
    </w:p>
    <w:tbl>
      <w:tblPr>
        <w:tblStyle w:val="TableGrid"/>
        <w:tblW w:type="auto" w:w="0"/>
        <w:tblLook w:firstColumn="1" w:firstRow="1" w:lastColumn="0" w:lastRow="0" w:noHBand="0" w:noVBand="1" w:val="04A0"/>
      </w:tblPr>
      <w:tblGrid>
        <w:gridCol w:w="3400"/>
        <w:gridCol w:w="3400"/>
        <w:gridCol w:w="3400"/>
      </w:tblGrid>
      <w:tr>
        <w:tc>
          <w:tcPr>
            <w:tcW w:type="dxa" w:w="3400"/>
            <w:shd w:fill="E9EFF3"/>
          </w:tcPr>
          <w:p>
            <w:r>
              <w:rPr>
                <w:b/>
              </w:rPr>
              <w:t>Taşıyıcı / şube</w:t>
            </w:r>
          </w:p>
        </w:tc>
        <w:tc>
          <w:tcPr>
            <w:tcW w:type="dxa" w:w="3400"/>
            <w:shd w:fill="E9EFF3"/>
          </w:tcPr>
          <w:p>
            <w:r>
              <w:rPr>
                <w:b/>
              </w:rPr>
              <w:t>Teslim zamanı / paket</w:t>
            </w:r>
          </w:p>
        </w:tc>
        <w:tc>
          <w:tcPr>
            <w:tcW w:type="dxa" w:w="3400"/>
            <w:shd w:fill="E9EFF3"/>
          </w:tcPr>
          <w:p>
            <w:r>
              <w:rPr>
                <w:b/>
              </w:rPr>
              <w:t>Takip ve alındı kanıtı</w:t>
            </w:r>
          </w:p>
        </w:tc>
      </w:tr>
      <w:tr>
        <w:tc>
          <w:tcPr>
            <w:tcW w:type="dxa" w:w="3400"/>
          </w:tcPr>
          <w:p>
            <w:r>
              <w:t>[AD / ŞUBE]</w:t>
            </w:r>
          </w:p>
        </w:tc>
        <w:tc>
          <w:tcPr>
            <w:tcW w:type="dxa" w:w="3400"/>
          </w:tcPr>
          <w:p>
            <w:r>
              <w:t>[TARİH / SAAT / ADET]</w:t>
            </w:r>
          </w:p>
        </w:tc>
        <w:tc>
          <w:tcPr>
            <w:tcW w:type="dxa" w:w="3400"/>
          </w:tcPr>
          <w:p>
            <w:r>
              <w:t>[TAKİP NO / FİŞ NO]</w:t>
            </w:r>
          </w:p>
        </w:tc>
      </w:tr>
      <w:tr>
        <w:tc>
          <w:tcPr>
            <w:tcW w:type="dxa" w:w="3400"/>
          </w:tcPr>
          <w:p>
            <w:r>
              <w:t>Teslim görevlisi veya alındı</w:t>
            </w:r>
          </w:p>
        </w:tc>
        <w:tc>
          <w:tcPr>
            <w:tcW w:type="dxa" w:w="3400"/>
          </w:tcPr>
          <w:p>
            <w:r>
              <w:t>[AD / GÖREV]</w:t>
            </w:r>
          </w:p>
        </w:tc>
        <w:tc>
          <w:tcPr>
            <w:tcW w:type="dxa" w:w="3400"/>
          </w:tcPr>
          <w:p>
            <w:r>
              <w:t>[İMZA VEYA RESMÎ FİŞ]</w:t>
            </w:r>
          </w:p>
        </w:tc>
      </w:tr>
    </w:tbl>
    <w:p/>
    <w:p>
      <w:r>
        <w:t>Gönderen: [AD / İMZA]. Taşıyıcının fişini ve takip numarasını saklayın. Bu kayıt satıcının ürünü teslim aldığını, cayma hakkının geçerli olduğunu veya iadenin yapıldığını tek başına kanıtlamaz. Güncel mesafeli sözleşme kuralları ve satıcının ön bilgilendirmedeki taşıyıcı yöntemi kontrol edilmelidir. Kaynak kontrolü: 5 Ekim 2026.</w:t>
      </w:r>
    </w:p>
    <w:sectPr w:rsidR="00FC693F" w:rsidRPr="0006063C" w:rsidSect="00034616">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