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İstenmeyen Ticari Arama Kayıt Tutanağı</w:t>
      </w:r>
    </w:p>
    <w:p>
      <w:r>
        <w:t>Aranan hattın yalnız son dört hanesi: [XXXX]    Ret/izin kaydı: [KANAL / TARİH / NO]. Arayanın beyan ettiği işletme kimliğini doğrulanmış bilgi gibi yazmayın.</w:t>
      </w:r>
    </w:p>
    <w:p>
      <w:pPr>
        <w:pStyle w:val="Heading2"/>
      </w:pPr>
      <w:r>
        <w:t>Her arama için ayrı kayıt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Tarih/saat ve süre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Arayan numara / beyan edilen işletme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Konu ve ret beyanı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Kanıt dosyası / no</w:t>
            </w:r>
          </w:p>
        </w:tc>
      </w:tr>
      <w:tr>
        <w:tc>
          <w:tcPr>
            <w:tcW w:type="dxa" w:w="2550"/>
          </w:tcPr>
          <w:p>
            <w:r>
              <w:t>[TARİH / SAAT / DAKİKA]</w:t>
            </w:r>
          </w:p>
        </w:tc>
        <w:tc>
          <w:tcPr>
            <w:tcW w:type="dxa" w:w="2550"/>
          </w:tcPr>
          <w:p>
            <w:r>
              <w:t>[NO / BEYAN]</w:t>
            </w:r>
          </w:p>
        </w:tc>
        <w:tc>
          <w:tcPr>
            <w:tcW w:type="dxa" w:w="2550"/>
          </w:tcPr>
          <w:p>
            <w:r>
              <w:t>[ÜRÜN / RET]</w:t>
            </w:r>
          </w:p>
        </w:tc>
        <w:tc>
          <w:tcPr>
            <w:tcW w:type="dxa" w:w="2550"/>
          </w:tcPr>
          <w:p>
            <w:r>
              <w:t>[EK NO]</w:t>
            </w:r>
          </w:p>
        </w:tc>
      </w:tr>
      <w:tr>
        <w:tc>
          <w:tcPr>
            <w:tcW w:type="dxa" w:w="2550"/>
          </w:tcPr>
          <w:p>
            <w:r>
              <w:t>[TARİH / SAAT / DAKİKA]</w:t>
            </w:r>
          </w:p>
        </w:tc>
        <w:tc>
          <w:tcPr>
            <w:tcW w:type="dxa" w:w="2550"/>
          </w:tcPr>
          <w:p>
            <w:r>
              <w:t>[NO / BEYAN]</w:t>
            </w:r>
          </w:p>
        </w:tc>
        <w:tc>
          <w:tcPr>
            <w:tcW w:type="dxa" w:w="2550"/>
          </w:tcPr>
          <w:p>
            <w:r>
              <w:t>[ÜRÜN / RET]</w:t>
            </w:r>
          </w:p>
        </w:tc>
        <w:tc>
          <w:tcPr>
            <w:tcW w:type="dxa" w:w="2550"/>
          </w:tcPr>
          <w:p>
            <w:r>
              <w:t>[EK NO]</w:t>
            </w:r>
          </w:p>
        </w:tc>
      </w:tr>
      <w:tr>
        <w:tc>
          <w:tcPr>
            <w:tcW w:type="dxa" w:w="2550"/>
          </w:tcPr>
          <w:p>
            <w:r>
              <w:t>[TARİH / SAAT / DAKİKA]</w:t>
            </w:r>
          </w:p>
        </w:tc>
        <w:tc>
          <w:tcPr>
            <w:tcW w:type="dxa" w:w="2550"/>
          </w:tcPr>
          <w:p>
            <w:r>
              <w:t>[NO / BEYAN]</w:t>
            </w:r>
          </w:p>
        </w:tc>
        <w:tc>
          <w:tcPr>
            <w:tcW w:type="dxa" w:w="2550"/>
          </w:tcPr>
          <w:p>
            <w:r>
              <w:t>[ÜRÜN / RET]</w:t>
            </w:r>
          </w:p>
        </w:tc>
        <w:tc>
          <w:tcPr>
            <w:tcW w:type="dxa" w:w="2550"/>
          </w:tcPr>
          <w:p>
            <w:r>
              <w:t>[EK NO]</w:t>
            </w:r>
          </w:p>
        </w:tc>
      </w:tr>
    </w:tbl>
    <w:p/>
    <w:p>
      <w:pPr>
        <w:pStyle w:val="Heading2"/>
      </w:pPr>
      <w:r>
        <w:t>Başvuru izleme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Kanal / merci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Tarih / kayıt no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Sonuç</w:t>
            </w:r>
          </w:p>
        </w:tc>
      </w:tr>
      <w:tr>
        <w:tc>
          <w:tcPr>
            <w:tcW w:type="dxa" w:w="3400"/>
          </w:tcPr>
          <w:p>
            <w:r>
              <w:t>[TİSS / İYS / DİĞER]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  <w:tc>
          <w:tcPr>
            <w:tcW w:type="dxa" w:w="3400"/>
          </w:tcPr>
          <w:p>
            <w:r>
              <w:t>[YANIT]</w:t>
            </w:r>
          </w:p>
        </w:tc>
      </w:tr>
    </w:tbl>
    <w:p/>
    <w:p>
      <w:r>
        <w:t>Düzenleyen: [AD / TARİH / İMZA]. Bu form delil düzenleme içindir; TİSS başvurusu yerine geçmez. Ticari ileti şikâyeti, dolandırıcılık bildirimi ve kişisel veri başvurusu farklı mercilere gidebilir. Üçüncü kişi verilerini gereksiz paylaşmayın.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