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 Tanımı ve Görev Tebliğ Formu</w:t>
      </w:r>
    </w:p>
    <w:p>
      <w:r>
        <w:t>İşveren/çalışan: [UNVAN/AD]   Birim/yönetici: [ ]   İşyeri: [ ]   Görev başlangıcı: [TARİH]. İş sözleşmesi ve mevcut koşullar ayrıca kontrol edilir.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t>Görev / somut çıktı</w:t>
            </w:r>
          </w:p>
        </w:tc>
        <w:tc>
          <w:tcPr>
            <w:tcW w:type="dxa" w:w="2550"/>
          </w:tcPr>
          <w:p>
            <w:r>
              <w:t>Yetki ve raporlama sınırı</w:t>
            </w:r>
          </w:p>
        </w:tc>
        <w:tc>
          <w:tcPr>
            <w:tcW w:type="dxa" w:w="2550"/>
          </w:tcPr>
          <w:p>
            <w:r>
              <w:t>İş aracı/eğitim/güvenlik</w:t>
            </w:r>
          </w:p>
        </w:tc>
        <w:tc>
          <w:tcPr>
            <w:tcW w:type="dxa" w:w="2550"/>
          </w:tcPr>
          <w:p>
            <w:r>
              <w:t>Tebliğ tarihi / açıklama</w:t>
            </w:r>
          </w:p>
        </w:tc>
      </w:tr>
      <w:tr>
        <w:tc>
          <w:tcPr>
            <w:tcW w:type="dxa" w:w="2550"/>
          </w:tcPr>
          <w:p>
            <w:r>
              <w:t>[GÖREV 1]</w:t>
            </w:r>
          </w:p>
        </w:tc>
        <w:tc>
          <w:tcPr>
            <w:tcW w:type="dxa" w:w="2550"/>
          </w:tcPr>
          <w:p>
            <w:r>
              <w:t>[YÖNETİCİ/YETKİ]</w:t>
            </w:r>
          </w:p>
        </w:tc>
        <w:tc>
          <w:tcPr>
            <w:tcW w:type="dxa" w:w="2550"/>
          </w:tcPr>
          <w:p>
            <w:r>
              <w:t>[ARAÇ/EĞİTİM]</w:t>
            </w:r>
          </w:p>
        </w:tc>
        <w:tc>
          <w:tcPr>
            <w:tcW w:type="dxa" w:w="2550"/>
          </w:tcPr>
          <w:p>
            <w:r>
              <w:t>[TARİH/İTİRAZ]</w:t>
            </w:r>
          </w:p>
        </w:tc>
      </w:tr>
      <w:tr>
        <w:tc>
          <w:tcPr>
            <w:tcW w:type="dxa" w:w="2550"/>
          </w:tcPr>
          <w:p>
            <w:r>
              <w:t>[GÖREV 2]</w:t>
            </w:r>
          </w:p>
        </w:tc>
        <w:tc>
          <w:tcPr>
            <w:tcW w:type="dxa" w:w="2550"/>
          </w:tcPr>
          <w:p>
            <w:r>
              <w:t>[YÖNETİCİ/YETKİ]</w:t>
            </w:r>
          </w:p>
        </w:tc>
        <w:tc>
          <w:tcPr>
            <w:tcW w:type="dxa" w:w="2550"/>
          </w:tcPr>
          <w:p>
            <w:r>
              <w:t>[ARAÇ/EĞİTİM]</w:t>
            </w:r>
          </w:p>
        </w:tc>
        <w:tc>
          <w:tcPr>
            <w:tcW w:type="dxa" w:w="2550"/>
          </w:tcPr>
          <w:p>
            <w:r>
              <w:t>[TARİH/İTİRAZ]</w:t>
            </w:r>
          </w:p>
        </w:tc>
      </w:tr>
      <w:tr>
        <w:tc>
          <w:tcPr>
            <w:tcW w:type="dxa" w:w="2550"/>
          </w:tcPr>
          <w:p>
            <w:r>
              <w:t>[GÖREV 3]</w:t>
            </w:r>
          </w:p>
        </w:tc>
        <w:tc>
          <w:tcPr>
            <w:tcW w:type="dxa" w:w="2550"/>
          </w:tcPr>
          <w:p>
            <w:r>
              <w:t>[YÖNETİCİ/YETKİ]</w:t>
            </w:r>
          </w:p>
        </w:tc>
        <w:tc>
          <w:tcPr>
            <w:tcW w:type="dxa" w:w="2550"/>
          </w:tcPr>
          <w:p>
            <w:r>
              <w:t>[ARAÇ/EĞİTİM]</w:t>
            </w:r>
          </w:p>
        </w:tc>
        <w:tc>
          <w:tcPr>
            <w:tcW w:type="dxa" w:w="2550"/>
          </w:tcPr>
          <w:p>
            <w:r>
              <w:t>[TARİH/İTİRAZ]</w:t>
            </w:r>
          </w:p>
        </w:tc>
      </w:tr>
    </w:tbl>
    <w:p>
      <w:r>
        <w:t>Önceki görev tanımına göre değişiklik: [ ]. İşveren temsilcisi imzası: [ ]; çalışan teslim teyidi ve varsa açıklaması: [ ]. Tebliğ imzası esaslı çalışma koşulu değişikliğinin peşin kabulü değildir; 4857 m.22 usulü gerektiğinde ayrıca uygulanır.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