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İkinci El Taşınır Eşya Satış ve Teslim Sözleşmesi</w:t>
      </w:r>
    </w:p>
    <w:p>
      <w:r>
        <w:t>Tarih/yer: [GG.AA.YYYY / YER]   Satıcı: [AD/ADRES]   Alıcı: [AD/ADRES]. Satıcının sıfatı: [BİREYSEL / TİCARİ SATIŞ]. Bu ayrım ayıp ve tüketici hükümleri için önemlidir.</w:t>
      </w:r>
    </w:p>
    <w:p>
      <w:pPr>
        <w:pStyle w:val="Heading2"/>
      </w:pPr>
      <w:r>
        <w:t>Satış konusu ve durum eki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Eşya / seri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Çalışma ve görünür durum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Bilinen kusur / eksik aksesuar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Fotoğraf / fatura ek no</w:t>
            </w:r>
          </w:p>
        </w:tc>
      </w:tr>
      <w:tr>
        <w:tc>
          <w:tcPr>
            <w:tcW w:type="dxa" w:w="2550"/>
          </w:tcPr>
          <w:p>
            <w:r>
              <w:t>[MARKA/MODEL/NO]</w:t>
            </w:r>
          </w:p>
        </w:tc>
        <w:tc>
          <w:tcPr>
            <w:tcW w:type="dxa" w:w="2550"/>
          </w:tcPr>
          <w:p>
            <w:r>
              <w:t>[DENEME / SONUÇ]</w:t>
            </w:r>
          </w:p>
        </w:tc>
        <w:tc>
          <w:tcPr>
            <w:tcW w:type="dxa" w:w="2550"/>
          </w:tcPr>
          <w:p>
            <w:r>
              <w:t>[SOMUT KUSUR]</w:t>
            </w:r>
          </w:p>
        </w:tc>
        <w:tc>
          <w:tcPr>
            <w:tcW w:type="dxa" w:w="2550"/>
          </w:tcPr>
          <w:p>
            <w:r>
              <w:t>[EK NO]</w:t>
            </w:r>
          </w:p>
        </w:tc>
      </w:tr>
      <w:tr>
        <w:tc>
          <w:tcPr>
            <w:tcW w:type="dxa" w:w="2550"/>
          </w:tcPr>
          <w:p>
            <w:r>
              <w:t>[PARÇA / AKSESUAR]</w:t>
            </w:r>
          </w:p>
        </w:tc>
        <w:tc>
          <w:tcPr>
            <w:tcW w:type="dxa" w:w="2550"/>
          </w:tcPr>
          <w:p>
            <w:r>
              <w:t>[DURUM]</w:t>
            </w:r>
          </w:p>
        </w:tc>
        <w:tc>
          <w:tcPr>
            <w:tcW w:type="dxa" w:w="2550"/>
          </w:tcPr>
          <w:p>
            <w:r>
              <w:t>[EKSİK]</w:t>
            </w:r>
          </w:p>
        </w:tc>
        <w:tc>
          <w:tcPr>
            <w:tcW w:type="dxa" w:w="2550"/>
          </w:tcPr>
          <w:p>
            <w:r>
              <w:t>[EK NO]</w:t>
            </w:r>
          </w:p>
        </w:tc>
      </w:tr>
    </w:tbl>
    <w:p/>
    <w:p>
      <w:pPr>
        <w:pStyle w:val="Heading2"/>
      </w:pPr>
      <w:r>
        <w:t>Bedel, ödeme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Toplam bedel / para birimi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Ödeme zamanı / kanıt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Teslim yeri / tarihi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Taşıma ve teslim çekincesi</w:t>
            </w:r>
          </w:p>
        </w:tc>
      </w:tr>
      <w:tr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[TARİH / DEKONT NO]</w:t>
            </w:r>
          </w:p>
        </w:tc>
        <w:tc>
          <w:tcPr>
            <w:tcW w:type="dxa" w:w="2550"/>
          </w:tcPr>
          <w:p>
            <w:r>
              <w:t>[YER / TARİH-SAAT]</w:t>
            </w:r>
          </w:p>
        </w:tc>
        <w:tc>
          <w:tcPr>
            <w:tcW w:type="dxa" w:w="2550"/>
          </w:tcPr>
          <w:p>
            <w:r>
              <w:t>[GİDER / RİSK / ÇEKİNCE]</w:t>
            </w:r>
          </w:p>
        </w:tc>
      </w:tr>
    </w:tbl>
    <w:p/>
    <w:p>
      <w:pPr>
        <w:pStyle w:val="Heading2"/>
      </w:pPr>
      <w:r>
        <w:t>Üçüncü kişi hakkı ve onay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Haciz / mülkiyet / üçüncü kişi iddiası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Satıcının açıklaması ve belge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Alıcı incelemesi / çekince</w:t>
            </w:r>
          </w:p>
        </w:tc>
      </w:tr>
      <w:tr>
        <w:tc>
          <w:tcPr>
            <w:tcW w:type="dxa" w:w="3400"/>
          </w:tcPr>
          <w:p>
            <w:r>
              <w:t>[YOK / AYRINTI]</w:t>
            </w:r>
          </w:p>
        </w:tc>
        <w:tc>
          <w:tcPr>
            <w:tcW w:type="dxa" w:w="3400"/>
          </w:tcPr>
          <w:p>
            <w:r>
              <w:t>[BELGE / AÇIKLAMA]</w:t>
            </w:r>
          </w:p>
        </w:tc>
        <w:tc>
          <w:tcPr>
            <w:tcW w:type="dxa" w:w="3400"/>
          </w:tcPr>
          <w:p>
            <w:r>
              <w:t>[TEST / ÇEKİNCE]</w:t>
            </w:r>
          </w:p>
        </w:tc>
      </w:tr>
    </w:tbl>
    <w:p/>
    <w:p>
      <w:r>
        <w:t>Ödeme gerçekten yapılmadıysa makbuz düzenlenmiş sayılmaz. Teslimde fiilî durum ve eksik parça tutanağa işlenir. Bilinen ayıpların yazılması kanuni hakların tümünü kaldırmaz; ağır kusur ve satıcı sıfatı ayrıca değerlendirilir. Satıcı: [İMZA]   Alıcı: [İMZA]. Araç, tapulu mal, mesafeli/taksitli tüketici işlemi için bu taslak doğrudan kullanılmaz. Kaynak kontrolü: TBK m.219 vd. ve 6502 sayılı Kanun,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