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İkinci el bilgisayar veri silme tutanağı</w:t>
      </w:r>
    </w:p>
    <w:p>
      <w:r>
        <w:t>Depolama birimlerini, uygulanan yöntemi ve doğrulama kanıtını ayrı kaydetme örneği. İşletim sistemini sıfırlamak tek başına güvenli silme garantisi değildir.</w:t>
      </w:r>
    </w:p>
    <w:p>
      <w:pPr>
        <w:pStyle w:val="Heading2"/>
      </w:pPr>
      <w:r>
        <w:t>1. Cihaz ve depolama envanteri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Cihaz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eden / alan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İşlem tarih / kişi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Yedek / yetki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[MODEL / SERİ]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DAYANAK]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Disk / ortam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Kapasite / tür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Silme veya imha yöntemi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Doğrulama / kayıt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Dahili disk 1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[GB / TÜR]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SÜRÜM]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Dahili disk 2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[GB / TÜR]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SÜRÜM]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Harici ortam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[GB / TÜR]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SÜRÜM]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Diğer / bulut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[GB / TÜR]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SÜRÜM]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NO]</w:t>
            </w:r>
          </w:p>
        </w:tc>
      </w:tr>
    </w:tbl>
    <w:p>
      <w:r>
        <w:t>Kapsam dışı bölüm, yedek, kurtarma alanı veya bulut hesabı: [LİSTE / BİLİNMİYOR]. Şifreleme anahtarı / hesap çıkışı durumu: [SONUÇ]. İşlemi yapan ve doğrulayan: [AD / AD]. Başarısız adım ve tekrar işlem: [KAYIT].</w:t>
      </w:r>
    </w:p>
    <w:p>
      <w:r>
        <w:t>Teslim eden: [AD / TARİH / İMZA]    Teslim alan: [AD / TARİH / İMZA]. Doğrulanamayan birim “silindi” olarak işaretlenmez. Bu tutanak bağımsız adli bilişim veya veri kurtarılamazlık sertifikası değildir.</w:t>
      </w:r>
    </w:p>
    <w:p>
      <w:r>
        <w:t>Kaynak: KVKK Kişisel Verilerin Silinmesi, Yok Edilmesi veya Anonim Hale Getirilmesi Rehberi ve Yönetmelik.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