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 Hizmetleri Dönemsel Ücret Ödeme Kaydı</w:t>
      </w:r>
    </w:p>
    <w:p>
      <w:r>
        <w:t>Çalıştıran: [AD]   Çalışan: [AD]   Hizmet yeri: [YER]   Dönem: [AY/YIL]. Bu belge yalnız aşağıda kanıtlanan fiilî ödemeyi kaydeder.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Çalışılan gün / saat</w:t>
            </w:r>
          </w:p>
        </w:tc>
        <w:tc>
          <w:tcPr>
            <w:tcW w:type="dxa" w:w="2550"/>
          </w:tcPr>
          <w:p>
            <w:r>
              <w:t>Ücret türü ve dönem tutarı</w:t>
            </w:r>
          </w:p>
        </w:tc>
        <w:tc>
          <w:tcPr>
            <w:tcW w:type="dxa" w:w="2550"/>
          </w:tcPr>
          <w:p>
            <w:r>
              <w:t>Avans / kesinti dayanağı</w:t>
            </w:r>
          </w:p>
        </w:tc>
        <w:tc>
          <w:tcPr>
            <w:tcW w:type="dxa" w:w="2550"/>
          </w:tcPr>
          <w:p>
            <w:r>
              <w:t>Ödenen tutar / tarih / yöntem / dekont</w:t>
            </w:r>
          </w:p>
        </w:tc>
      </w:tr>
      <w:tr>
        <w:tc>
          <w:tcPr>
            <w:tcW w:type="dxa" w:w="2550"/>
          </w:tcPr>
          <w:p>
            <w:r>
              <w:t>[TARİHLER/SAAT]</w:t>
            </w:r>
          </w:p>
        </w:tc>
        <w:tc>
          <w:tcPr>
            <w:tcW w:type="dxa" w:w="2550"/>
          </w:tcPr>
          <w:p>
            <w:r>
              <w:t>[BRÜT-NET/TUTAR]</w:t>
            </w:r>
          </w:p>
        </w:tc>
        <w:tc>
          <w:tcPr>
            <w:tcW w:type="dxa" w:w="2550"/>
          </w:tcPr>
          <w:p>
            <w:r>
              <w:t>[TUTAR/GEREKÇE]</w:t>
            </w:r>
          </w:p>
        </w:tc>
        <w:tc>
          <w:tcPr>
            <w:tcW w:type="dxa" w:w="2550"/>
          </w:tcPr>
          <w:p>
            <w:r>
              <w:t>[TUTAR/TARİH/YÖNTEM/NO]</w:t>
            </w:r>
          </w:p>
        </w:tc>
      </w:tr>
      <w:tr>
        <w:tc>
          <w:tcPr>
            <w:tcW w:type="dxa" w:w="2550"/>
          </w:tcPr>
          <w:p>
            <w:r>
              <w:t>[TARİHLER/SAAT]</w:t>
            </w:r>
          </w:p>
        </w:tc>
        <w:tc>
          <w:tcPr>
            <w:tcW w:type="dxa" w:w="2550"/>
          </w:tcPr>
          <w:p>
            <w:r>
              <w:t>[BRÜT-NET/TUTAR]</w:t>
            </w:r>
          </w:p>
        </w:tc>
        <w:tc>
          <w:tcPr>
            <w:tcW w:type="dxa" w:w="2550"/>
          </w:tcPr>
          <w:p>
            <w:r>
              <w:t>[TUTAR/GEREKÇE]</w:t>
            </w:r>
          </w:p>
        </w:tc>
        <w:tc>
          <w:tcPr>
            <w:tcW w:type="dxa" w:w="2550"/>
          </w:tcPr>
          <w:p>
            <w:r>
              <w:t>[TUTAR/TARİH/YÖNTEM/NO]</w:t>
            </w:r>
          </w:p>
        </w:tc>
      </w:tr>
    </w:tbl>
    <w:p>
      <w:r>
        <w:t>Toplam fiilî ödeme: [TUTAR]   Açık kalan kalem: [VARSA]. Ödeyen/alan: [AD-İMZA-TARİH]. Bu kayıt başka dönem alacakları için toplu ibra, bordro veya SGK bildirimi değildir. Ayda 10 günden az ve 10 gün veya üzeri ev hizmetleri SGK usulleri farklıdır; çalışma günlerini ve güncel yükümlülüğü ayrıca kontrol edin.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