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 hizmetleri çalışma günleri çizelgesi</w:t>
      </w:r>
    </w:p>
    <w:p>
      <w:r>
        <w:t>Fiilî gün ve saatleri aylık olarak kaydetmek için düzenlenebilir örnek; SGK bildirimi yerine geçmez.</w:t>
      </w:r>
    </w:p>
    <w:p>
      <w:r>
        <w:t>Dönem: [AY/YIL]    Çalışan: [AD]    Çalıştıran: [AD]    Hizmet yeri: [ADRES]</w:t>
      </w:r>
    </w:p>
    <w:p>
      <w:r>
        <w:t>Görev türü: [TEMİZLİK / BAKIM / DİĞER]    Dayanak sözleşme veya anlaşma: [TARİH]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66"/>
        <w:gridCol w:w="1766"/>
        <w:gridCol w:w="1766"/>
        <w:gridCol w:w="1766"/>
        <w:gridCol w:w="1766"/>
        <w:gridCol w:w="1766"/>
      </w:tblGrid>
      <w:tr>
        <w:trPr>
          <w:tblHeader w:val="true"/>
        </w:trP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Gün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Başlama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Bitiş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Ara dinlenme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Fiilî süre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Açıklama / teyit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01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02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03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04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05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06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07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08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09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10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11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12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13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14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15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16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17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18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19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20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21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22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23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24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25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26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27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28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29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30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  <w:tr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31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[SS:DD]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[SAAT/DK]</w:t>
            </w:r>
          </w:p>
        </w:tc>
        <w:tc>
          <w:tcPr>
            <w:tcW w:type="dxa" w:w="1766"/>
          </w:tcPr>
          <w:p>
            <w:pPr>
              <w:spacing w:after="0"/>
            </w:pPr>
            <w:r>
              <w:rPr>
                <w:sz w:val="13"/>
              </w:rPr>
              <w:t>[İŞ / İZİN / İMZA]</w:t>
            </w:r>
          </w:p>
        </w:tc>
      </w:tr>
    </w:tbl>
    <w:p>
      <w:r>
        <w:t>Aylık fiilî çalışma toplamı: [SAAT/DK]    Çalışılan takvim günleri: [GÜN]. Saatten SGK gününe dönüşüm ve 10 gün eşiğini ilgili ayın güncel SGK kurallarıyla ayrıca doğrulayın; yalnız dolu satır sayısına güvenmeyin.</w:t>
      </w:r>
    </w:p>
    <w:p>
      <w:r>
        <w:t>Ücret/ödeme kaydı: [DÖNEM / TUTAR / BANKA DEKONT NO]. İzin, hastalık veya yapılmayan iş için “çalışıldı” işareti koymayın.</w:t>
      </w:r>
    </w:p>
    <w:p>
      <w:r>
        <w:t>Çalışan teyidi / çekincesi: [AD / TARİH / İMZA]    Çalıştıran teyidi / çekincesi: [AD / TARİH / İMZA]</w:t>
      </w:r>
    </w:p>
    <w:p>
      <w:r>
        <w:t>Bu çizelge resmî sigortalılık bildirimi, ücret bordrosu veya ödeme kanıtı değildir. 5510 sayılı Kanun Ek 9 kapsamında ay içinde 10 günden az ve 10 gün veya daha fazla çalışma için farklı SGK işlemleri bulunur. Fiilî kayıtları SGK bildirimi ve ödeme belgeleriyle karşılaştırın.</w:t>
      </w:r>
    </w:p>
    <w:p>
      <w:r>
        <w:t>Kaynak: SGK Kolay İşverenlik ve ev hizmetleri açıklamaları. Kaynak kontrolü: 04.10.2026.</w:t>
      </w:r>
    </w:p>
    <w:sectPr w:rsidR="00FC693F" w:rsidRPr="0006063C" w:rsidSect="00034616"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