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Disiplin kurulu toplantı ve karar tutanağı</w:t>
      </w:r>
    </w:p>
    <w:p>
      <w:r>
        <w:t>İşyerinde kurul gerçekten yetkiliyse, toplantı, savunma, gerekçe ve oyları kayıt altına alma örneği. Kurulun varlığı ve yetkisi işyeri düzenlemesine, sözleşmeye ve uygulanabilir mevzuata göre ayrıca doğrulanır.</w:t>
      </w:r>
    </w:p>
    <w:p>
      <w:pPr>
        <w:pStyle w:val="Heading2"/>
      </w:pPr>
      <w:r>
        <w:t>1. Kurul ve gündem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İşveren / kurul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Yetki dayanağı / sürümü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Toplantı tarihi ve yeri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Dosya / gündem no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[UNVAN / KURUL]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[İÇ YÖNERGE / TİS / MADDE]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[GG.AA.YYYY / YER]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KONU]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Üye / görevi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Hazır mı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Oy hakkı / çekinme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İmza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[AD / BAŞKAN]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[EVET / HAYIR]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[VAR / YOK]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[İMZA]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[AD / ÜYE]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[EVET / HAYIR]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[VAR / YOK]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[İMZA]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[AD / ÜYE]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[EVET / HAYIR]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[VAR / YOK]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[İMZA]</w:t>
            </w:r>
          </w:p>
        </w:tc>
      </w:tr>
    </w:tbl>
    <w:p>
      <w:r>
        <w:t>İşyeri usulüne göre toplantı ve karar yeter sayısı: [DAYANAK / HESAP]. Çıkar ilişkisi veya çekinme: [KİŞİ / GEREKÇE / YERİNE KATILAN].</w:t>
      </w:r>
    </w:p>
    <w:p>
      <w:pPr>
        <w:pStyle w:val="Heading2"/>
      </w:pPr>
      <w:r>
        <w:t>2. İddia, delil ve savunma</w:t>
      </w:r>
    </w:p>
    <w:p>
      <w:r>
        <w:t>Somut olay ve iddia: [TARİH / FİİL / İLGİLİ İÇ KURAL]. Çalışana bildirilen iddia ve tarih: [BELGE / TEBLİĞ]. İncelenen delil listesi: [BELGE NO / TANIK / KAYIT]. Çalışanın savunması veya sunulan belge: [TARİH / ÖZET / EK]. Savunma alınamadıysa neden ve bildirimin kaydı: [SOMUT KAYIT].</w:t>
      </w:r>
    </w:p>
    <w:p>
      <w:pPr>
        <w:pStyle w:val="Heading2"/>
      </w:pPr>
      <w:r>
        <w:t>3. Müzakere, karar ve oy</w:t>
      </w:r>
    </w:p>
    <w:p>
      <w:r>
        <w:t>Olguya ilişkin kurul değerlendirmesi ve gerekçe: [DOĞRULANAN OLGU / BELGE BAĞLANTISI / KARŞI GÖRÜŞ]. Uygulanacak işyeri kuralı ve ölçülülük değerlendirmesi: [DAYANAK / NEDEN].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Önerilen sonuç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Kabul oyu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Ret oyu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Çekimser / karşı oy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[İŞLEM / İŞLEM YOK / EK İNCELEME]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[SAYI / İSİM]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[SAYI / İSİM]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[SAYI / İSİM / GEREKÇE]</w:t>
            </w:r>
          </w:p>
        </w:tc>
      </w:tr>
    </w:tbl>
    <w:p>
      <w:r>
        <w:t>Karara eklenen yazılı karşı oy: [EK NO / ÜYE]. Kararın yetkili işveren makamına iletilme tarihi: [GG.AA.YYYY]. Çalışana bildirim/tebliğ tarihi, kanalı ve kayıt no: [TARİH / KANAL / NO].</w:t>
      </w:r>
    </w:p>
    <w:p>
      <w:r>
        <w:t>Bu tutanak tek başına iş sözleşmesini feshetmez veya kanuni hak arama yollarını ortadan kaldırmaz. İş Kanunu m. 19 kapsamında uygulanabildiği hallerde davranış/verim nedeniyle fesih öncesi savunma ve yazılı bildirim koşulları ayrıca değerlendirilir; m. 25 kapsamı ve işyeri usulü ayrı incelenir. Evrensel bir disiplin kurulu veya oylama yeter sayısı varsaymayın.</w:t>
      </w:r>
    </w:p>
    <w:p>
      <w:r>
        <w:t>Kaynak: ÇSGB yayımlı 4857 sayılı İş Kanunu m. 19, 25; somut kurum yönergesi/TİS ayrıca doğrulanmalı. Kontrol: 04.10.2026.</w:t>
      </w:r>
    </w:p>
    <w:sectPr w:rsidR="00FC693F" w:rsidRPr="0006063C" w:rsidSect="00034616">
      <w:pgSz w:w="12240" w:h="15840"/>
      <w:pgMar w:top="850" w:right="822" w:bottom="850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