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Tüketici Hakem Heyeti Başvuru Metni Taslağı</w:t>
      </w:r>
    </w:p>
    <w:p>
      <w:r>
        <w:t>[YETKİLİ İL / İLÇE TÜKETİCİ HAKEM HEYETİ BAŞKANLIĞINA]</w:t>
      </w:r>
    </w:p>
    <w:p>
      <w:r>
        <w:t>Başvuru tarihi: [GG/AA/YYYY]</w:t>
      </w:r>
    </w:p>
    <w:p>
      <w:r>
        <w:t>Başvuran tüketici: [AD SOYAD, BAŞVURU KANALININ GEREKTİRDİĞİ İLETİŞİM BİLGİLERİ]</w:t>
      </w:r>
    </w:p>
    <w:p>
      <w:r>
        <w:t>Şikâyet edilen satıcı / sağlayıcı: [UNVAN VE BİLİNEN İLETİŞİM BİLGİLERİ]</w:t>
      </w:r>
    </w:p>
    <w:p>
      <w:r>
        <w:t>Uyuşmazlık tutarı: [TUTAR] TL</w:t>
      </w:r>
    </w:p>
    <w:p>
      <w:r>
        <w:t>Konu: [ÜRÜN / HİZMET] ile ilgili [AÇIK TALEP]</w:t>
      </w:r>
    </w:p>
    <w:p>
      <w:r>
        <w:t>[SATIN ALMA / SÖZLEŞME TARİHİ] tarihinde [ÜRÜN / HİZMET] için [TUTAR] TL ödedim. Uyuşmazlık şu somut olaylardan kaynaklanmaktadır: [OLAYLARI TARİH SIRASIYLA, KISA VE BELGELENEBİLİR ŞEKİLDE YAZIN].</w:t>
      </w:r>
    </w:p>
    <w:p>
      <w:r>
        <w:t>Satıcıya / sağlayıcıya [TARİH] tarihinde [BAŞVURU YÖNTEMİ] ile başvurdum. Aldığım yanıt veya yanıtsız kalma durumu: [BİLGİ]. Belgeler ektedir.</w:t>
      </w:r>
    </w:p>
    <w:p>
      <w:r>
        <w:t>Talebim: [TEK VE AÇIK SONUÇ YAZIN; ÖRNEĞİN BEDEL İADESİ, ÜCRETSİZ ONARIM VEYA BEDEL İNDİRİMİ]. İşlemin belgelerimle birlikte değerlendirilmesini arz ederim.</w:t>
      </w:r>
    </w:p>
    <w:p>
      <w:r>
        <w:t>Ekler: [FATURA / SÖZLEŞME / YAZIŞMA / FOTOĞRAF / DEKONT]</w:t>
      </w:r>
    </w:p>
    <w:p>
      <w:r>
        <w:t>Ad soyad ve imza (fiziksel başvuruda): [BİLGİLER]</w:t>
      </w:r>
    </w:p>
    <w:p>
      <w:pPr>
        <w:spacing w:before="240"/>
      </w:pPr>
      <w:r>
        <w:t>Kullanım notu: Bu metin başvuru içeriğini hazırlamak içindir; e-Devlet TÜBİS başvuru formunun kendisi değildir. 2026 yılında 186.000 TL altındaki tüketici uyuşmazlıklarında hakem heyetine başvuru yapılır; tam 186.000 TL ve üzeri bu sınırın dışındadır. Başvuru tarihindeki güncel tutarı ve yetkili heyeti doğrulayın, ilgisiz kişisel veri eklemeyin.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Başvuru Metni Taslağı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