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Okul Nakil Başvurusu İçin Ek Dilekçe</w:t>
      </w:r>
    </w:p>
    <w:p>
      <w:r>
        <w:t>[İLGİLİ OKUL / İLÇE MİLLÎ EĞİTİM MÜDÜRLÜĞÜNE]</w:t>
      </w:r>
    </w:p>
    <w:p>
      <w:r>
        <w:t>Öğrenci: [AD SOYAD]    T.C. kimlik no: [YALNIZCA GEREKİYORSA]</w:t>
      </w:r>
    </w:p>
    <w:p>
      <w:r>
        <w:t>Mevcut okul / sınıf: [BİLGİLER]    Talep edilen okul: [OKUL ADI]</w:t>
      </w:r>
    </w:p>
    <w:p>
      <w:r>
        <w:t>Veli / yasal temsilci: [AD SOYAD]    Tarih: [GG/AA/YYYY]</w:t>
      </w:r>
    </w:p>
    <w:p>
      <w:r>
        <w:t>Nakil istemimin nedeni [ADRES DEĞİŞİKLİĞİ / EĞİTİM GEREKSİNİMİ / DİĞER SOMUT NEDEN] olup ilgili belgeler ektedir. Başvuru numarası varsa: [REFERANS].</w:t>
      </w:r>
    </w:p>
    <w:p>
      <w:r>
        <w:t>Nakil talebinin ilgili kademe, kontenjan ve başvuru usulü çerçevesinde değerlendirilmesini ve sonucu tarafıma bildirilmesini arz ederim.</w:t>
      </w:r>
    </w:p>
    <w:p>
      <w:r>
        <w:t>Ekler: [ADRES BELGESİ / ÖZEL DURUM BELGESİ / DİĞER].    Veli / temsilci imzası: [İMZA]</w:t>
      </w:r>
    </w:p>
    <w:p>
      <w:pPr>
        <w:spacing w:before="180"/>
      </w:pPr>
      <w:r>
        <w:rPr>
          <w:i/>
          <w:sz w:val="16"/>
        </w:rPr>
        <w:t>Kullanım notu: MEB öğrenci nakil işlemi e-Devlet üzerinden de yapılabilir. Bu dilekçe, ilgili kurum ek yazı istediğinde kullanılacak destek metnidir; nakil hakkı veya kontenjan garantisi vermez.</w:t>
      </w:r>
    </w:p>
    <w:sectPr w:rsidR="00FC693F" w:rsidRPr="0006063C" w:rsidSect="00034616">
      <w:pgSz w:w="12240" w:h="15840"/>
      <w:pgMar w:top="1191" w:right="1332" w:bottom="1191" w:left="13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Okul Nakil Başvurusu İçin Ek Dilekçe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