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YAZILIM GELİŞTİRME HİZMET SÖZLEŞMESİ</w:t>
      </w:r>
    </w:p>
    <w:p>
      <w:r>
        <w:t>Düzenleme tarihi: [GG.AA.YYYY]     Yer: [İl/ilçe]</w:t>
      </w:r>
    </w:p>
    <w:p>
      <w:r>
        <w:t>1. Taraflar [müşteri/yüklenici]. Proje amacı, kullanıcı rolleri, işlevler, teknoloji, teslimler ve kapsam dışı işler [teknik ek]. Başlangıç, aşamalar ve hedef tarihler [takvim].</w:t>
      </w:r>
    </w:p>
    <w:p>
      <w:r>
        <w:t>2. Kabul ölçütleri, test verisi, hata sınıfları, düzeltme dönemi ve değişiklik taleplerinin fiyat/onay yöntemi [ayrı açıklama]. Kaynak kodu, kurulum belgesi ve erişimler [teslim listesi].</w:t>
      </w:r>
    </w:p>
    <w:p>
      <w:r>
        <w:t>3. Bedel [tutar/KDV], ödeme kilometre taşları [liste]. Üçüncü taraf kütüphane ve açık kaynak lisansları [envanter]; bunların lisans koşulları saklıdır.</w:t>
      </w:r>
    </w:p>
    <w:p>
      <w:r>
        <w:t>4. Özgün yazılımdaki mali hakların devri/lisansı hak türü, süre, yer ve kullanım kapsamıyla tek tek yazılır. Önceden var olan bileşenler ayrı listelenir.</w:t>
      </w:r>
    </w:p>
    <w:p>
      <w:r>
        <w:t>5. Güvenlik, bakım, barındırma, kişisel veri işleme rolleri ve fesihte veri/kod teslimi [eklerdeki açık yükümlülükler].</w:t>
      </w:r>
    </w:p>
    <w:p>
      <w:r>
        <w:t>Müşteri [imza] | Yüklenici [imza]</w:t>
      </w:r>
    </w:p>
    <w:p>
      <w:r>
        <w:rPr>
          <w:b/>
        </w:rPr>
        <w:t>KULLANMADAN ÖNCE</w:t>
      </w:r>
    </w:p>
    <w:p>
      <w:r>
        <w:t>Teknik ek, kabul planı, açık kaynak envanteri ve mali hak kapsamı belirlenmeden imzalanmamalıdır.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