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TİCARİ ELEKTRONİK İLETİ ŞİKÂYETİ İÇİN OLAY METNİ</w:t>
      </w:r>
    </w:p>
    <w:p>
      <w:r>
        <w:t>Düzenleme tarihi: [GG.AA.YYYY]     Yer: [İl/ilçe]</w:t>
      </w:r>
    </w:p>
    <w:p>
      <w:r>
        <w:t>[Gönderici marka/numara] tarafından [tarih-saat] tarihinde [telefonun maskeli gösterimi] numarasına [ticari içerik özeti] SMS gönderildi.</w:t>
      </w:r>
    </w:p>
    <w:p>
      <w:r>
        <w:t>İleti için onay verdiğimi düşünmüyorum / [tarih] tarihinde İYS üzerinden ret kaydı oluşturdum. İleti örneği, gönderen bilgisi ve ret kaydı [ekler].</w:t>
      </w:r>
    </w:p>
    <w:p>
      <w:r>
        <w:t>Ticari Elektronik İleti Şikâyet Sistemi (TİSS) veya resmî başvuru kanalında incelenmek üzere olayın ve eklerin değerlendirilmesini istiyorum. Bu Word metni sisteme otomatik şikâyet kaydı oluşturmaz.</w:t>
      </w:r>
    </w:p>
    <w:p>
      <w:r>
        <w:t>İletinin dolandırıcılık, tehdit veya başka suç şüphesi taşıması hâlinde ilgili kolluk/başvuru yolu ayrıca değerlendirilir.</w:t>
      </w:r>
    </w:p>
    <w:p>
      <w:r>
        <w:t>Şikâyetçi [ad, tarih] | Ekler: ekran görüntüsü, ret kaydı</w:t>
      </w:r>
    </w:p>
    <w:p>
      <w:r>
        <w:rPr>
          <w:b/>
        </w:rPr>
        <w:t>KULLANMADAN ÖNCE</w:t>
      </w:r>
    </w:p>
    <w:p>
      <w:r>
        <w:t>İYS ret işlemi ile TİSS şikâyeti farklıdır. Resmî portalın güncel süre ve zorunlu alanlarını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