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ÖNCEKİ BAŞVURUNUN DURUMUNU SORMA</w:t>
      </w:r>
    </w:p>
    <w:p>
      <w:r>
        <w:t>Düzenleme tarihi: [GG.AA.YYYY]     Yer: [İl/ilçe]</w:t>
      </w:r>
    </w:p>
    <w:p>
      <w:r>
        <w:t>[Kurum adı] nezdinde [tarih] tarihinde [evrak/başvuru numarası] ile [konu] hakkında başvuru yaptım. Başvuru ve teslim belgesi ektedir.</w:t>
      </w:r>
    </w:p>
    <w:p>
      <w:r>
        <w:t>İşlemin hangi aşamada olduğunun ve sonuçlandırılmışsa kararın gerekçesiyle birlikte tarafıma bildirilmesini talep ederim.</w:t>
      </w:r>
    </w:p>
    <w:p>
      <w:r>
        <w:t>Bu yazı önceki başvurunun süresini yeniden başlatma veya özel kanundaki dava ve itiraz sürelerini durdurma iddiası taşımaz.</w:t>
      </w:r>
    </w:p>
    <w:p>
      <w:r>
        <w:t>Başvuran [ad, adres, tarih, imza] | Ekler: önceki başvuru ve alındı</w:t>
      </w:r>
    </w:p>
    <w:p>
      <w:r>
        <w:rPr>
          <w:b/>
        </w:rPr>
        <w:t>KULLANMADAN ÖNCE</w:t>
      </w:r>
    </w:p>
    <w:p>
      <w:r>
        <w:t>3071 sayılı Kanun kapsamı ile özel başvuru usulünü ayırın; olası dava/itiraz sürelerini ayrıca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