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BANKAYA HESAP BLOKESİ AÇIKLAMA TALEBİ</w:t>
      </w:r>
    </w:p>
    <w:p>
      <w:r>
        <w:t>Düzenleme tarihi: [GG.AA.YYYY]     Yer: [İl/ilçe]</w:t>
      </w:r>
    </w:p>
    <w:p>
      <w:r>
        <w:t>Bankanızdaki son dört hanesi [1234] olan hesabıma [öğrenme tarihi] itibarıyla [hangi işlemde görülen kısıt] uygulandığını gördüm.</w:t>
      </w:r>
    </w:p>
    <w:p>
      <w:r>
        <w:t>Kısıtın dayanağı, başlangıç tarihi, kapsamı, başvurabileceğim birim ve bloke kaldırılması için gereken belgeler hakkında mevzuatın izin verdiği ölçüde yazılı açıklama talep ederim.</w:t>
      </w:r>
    </w:p>
    <w:p>
      <w:r>
        <w:t>Üçüncü kişi/haciz/mahkeme işlemi veya yasal bildirim yasağı varsa banka tarafından paylaşılabilecek bilgi sınırlarının ve yetkili merciin belirtilmesini rica ederim. Tam hesap numarası ve şifre bu metinde yer almaz.</w:t>
      </w:r>
    </w:p>
    <w:p>
      <w:r>
        <w:t>Müşteri [ad, tarih, imza] | Ekler: kısıt ekranı/hesap bildirimi</w:t>
      </w:r>
    </w:p>
    <w:p>
      <w:r>
        <w:rPr>
          <w:b/>
        </w:rPr>
        <w:t>KULLANMADAN ÖNCE</w:t>
      </w:r>
    </w:p>
    <w:p>
      <w:r>
        <w:t>Banka blokesi ile ödeme kuruluşu blokesi ve haciz işlemi farklıdır; başvuruyu ilgili kurumun resmî kanalına yapın.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