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BANKA MÜŞTERİ HİZMETLERİNE</w:t>
      </w:r>
    </w:p>
    <w:p>
      <w:r>
        <w:t>Tarih: [GG.AA.YYYY]     Başvuran: [Ad Soyad]     İletişim: [E-posta/adres]</w:t>
      </w:r>
    </w:p>
    <w:p>
      <w:r>
        <w:t>Konu: Kredi kartı yıllık üyelik ücreti inceleme ve iade talebi</w:t>
      </w:r>
    </w:p>
    <w:p>
      <w:r>
        <w:t>Son dört hanesi [1234] olan kredi kartımın [ekstre tarihi] tarihli ekstresinde [tutar] TL yıllık üyelik ücreti tahakkuk ettiğini gördüm.</w:t>
      </w:r>
    </w:p>
    <w:p>
      <w:r>
        <w:t>Kart sözleşmesinde bu ücretin koşullarının nasıl bildirildiğini, tahakkuk tarihini, kartın ilk borçlandırıcı kullanımını ve varsa hareketsiz kaldığı dönemi gösteren kayıtların incelenmesini istiyorum.</w:t>
      </w:r>
    </w:p>
    <w:p>
      <w:r>
        <w:t>Ücretin sözleşme veya yürürlükteki düzenlemelere aykırı tahakkuk ettiği saptanırsa iadesini; aksi durumda gerekçeli yazılı cevap verilmesini ve ücreti olmayan kart seçeneği hakkında bilgi sunulmasını talep ederim.</w:t>
      </w:r>
    </w:p>
    <w:p>
      <w:r>
        <w:t>Ekler: İlgili ekstre, kart sözleşmesi, başvuru/cevap kayıtları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TCMB 2020/7 Tebliği; Ticaret Bakanlığı kart aidatı açıklaması. Her kart aidatı kendiliğinden hukuka aykırı sayılmaz.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