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GARANTİ KAPSAMINDA ÜCRETSİZ ONARIM TALEBİ</w:t>
      </w:r>
    </w:p>
    <w:p>
      <w:r>
        <w:t>Düzenleme tarihi: [GG.AA.YYYY]     Yer: [İl/ilçe]</w:t>
      </w:r>
    </w:p>
    <w:p>
      <w:r>
        <w:t>[Ürün marka/model/seri son dört hane] [satış/teslim tarihi] tarihinde [satıcı] üzerinden alındı. [Arıza] [tespit tarihi] tarihinde ortaya çıktı.</w:t>
      </w:r>
    </w:p>
    <w:p>
      <w:r>
        <w:t>Garanti belgesi, fatura ve varsa önceki servis fişi [ekler]. Arızanın kullanım şekli ve önceki müdahaleler [somut ve doğru açıklama].</w:t>
      </w:r>
    </w:p>
    <w:p>
      <w:r>
        <w:t>Garanti ve ayıplı mal hükümleri uygulanabildiği ölçüde ücretsiz onarım hakkımı kullanmak istiyorum. Yetkili servis kayıt numarası, öngörülen işlem ve sonucunun yazılı bildirilmesini talep ederim.</w:t>
      </w:r>
    </w:p>
    <w:p>
      <w:r>
        <w:t>Bu başvuru garanti süresi, kullanım hatası veya ürün kapsamı incelemesi yapılmadan ücretsiz onarımın kesin kabul edildiği anlamına gelmez.</w:t>
      </w:r>
    </w:p>
    <w:p>
      <w:r>
        <w:t>Tüketici [ad, tarih, imza] | Ekler: fatura, garanti belgesi, servis kaydı</w:t>
      </w:r>
    </w:p>
    <w:p>
      <w:r>
        <w:rPr>
          <w:b/>
        </w:rPr>
        <w:t>KULLANMADAN ÖNCE</w:t>
      </w:r>
    </w:p>
    <w:p>
      <w:r>
        <w:t>Yetkili servisi doğrulayın; sahte servis ve yetkisiz müdahale riskine dikkat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