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APARTMAN OTOPARK YERİ KULLANIM MUTABAKATI</w:t>
      </w:r>
    </w:p>
    <w:p>
      <w:r>
        <w:t>Düzenleme tarihi: [GG.AA.YYYY]     Yer: [İl/ilçe]</w:t>
      </w:r>
    </w:p>
    <w:p>
      <w:r>
        <w:t>1. Yapı [ad/adres], taraflar [kat maliki/kullanıcı/yönetim], kullanılan yer [plan veya çizim no], araç [plaka], başlangıç ve gözden geçirme tarihi [tarih].</w:t>
      </w:r>
    </w:p>
    <w:p>
      <w:r>
        <w:t>2. Kullanım düzeni [giriş-çıkış, güvenlik, şarj veya misafir kuralı], yönetim planı ve kurul kararına atıf [tarih/no]. Ortak alanın diğer maliklerin haklarını engellemeyecek şekilde kullanımı esastır.</w:t>
      </w:r>
    </w:p>
    <w:p>
      <w:r>
        <w:t>3. Bu mutabakat tek başına ortak yerin mülkiyetini devretmez, kat maliklerinin gerekli kararını veya tapu kaydını değiştirmez. Hak iddiası çekişmeliyse uzman incelemesi gerekir.</w:t>
      </w:r>
    </w:p>
    <w:p>
      <w:r>
        <w:t>İlgili malik/kullanıcı [imza] | Yönetim yetkilisi [imza]</w:t>
      </w:r>
    </w:p>
    <w:p>
      <w:r>
        <w:rPr>
          <w:b/>
        </w:rPr>
        <w:t>KULLANMADAN ÖNCE</w:t>
      </w:r>
    </w:p>
    <w:p>
      <w:r>
        <w:t>Mimari proje, yönetim planı ve kurul kararını imza öncesi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