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KİRACI İLETİŞİM BİLGİSİ GÜNCELLEME BİLDİRİMİ</w:t>
      </w:r>
    </w:p>
    <w:p>
      <w:r>
        <w:t>Düzenleme tarihi: [GG.AA.YYYY]     Yer: [İl/ilçe]</w:t>
      </w:r>
    </w:p>
    <w:p>
      <w:r>
        <w:t>Kira sözleşmesi: [ilk sözleşme tarihi]. Kiralanan: [açık adres ve bağımsız bölüm]. Kiracı: [ad/unvan]. Kiraya veren/yönetim: [ad/unvan].</w:t>
      </w:r>
    </w:p>
    <w:p>
      <w:r>
        <w:t>Kayıtta bulunan eski iletişim bilgisi: [eski adres/e-posta/telefon; yalnızca değişen alan]. Yeni iletişim bilgisi ve yürürlük tarihi: [yeni bilgi, tarih].</w:t>
      </w:r>
    </w:p>
    <w:p>
      <w:r>
        <w:t>Bu bildirim yalnızca iletişim kaydının güncellenmesi içindir. Kiralananın fiilen boşaltılması, kira sözleşmesinin feshi veya kanuni tebligat kurallarından feragat anlamına gelmez.</w:t>
      </w:r>
    </w:p>
    <w:p>
      <w:r>
        <w:t>Yeni bilginin alındığının [yazılı yanıt/teslim imzası] ile teyidini rica ederim. Kira sözleşmesinde veya kanunda öngörülen bildirim yöntemi ayrıca uygulanır.</w:t>
      </w:r>
    </w:p>
    <w:p>
      <w:r>
        <w:t>Kiracı [ad, tarih, imza] | Teslim alan [ad, tarih, imza]</w:t>
      </w:r>
    </w:p>
    <w:p>
      <w:r>
        <w:rPr>
          <w:b/>
        </w:rPr>
        <w:t>KULLANMADAN ÖNCE</w:t>
      </w:r>
    </w:p>
    <w:p>
      <w:r>
        <w:t>Yeni adres bildirmek tebligat mevzuatındaki yükümlülükleri otomatik yerine getirmez. Gereksiz kişisel bilgileri paylaşmayın.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